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D7C" w:rsidRDefault="005B4D7C">
      <w:pPr>
        <w:jc w:val="center"/>
        <w:rPr>
          <w:rFonts w:ascii="华文行楷" w:eastAsia="华文行楷" w:hAnsi="黑体" w:cs="Times New Roman"/>
          <w:color w:val="FF0000"/>
          <w:sz w:val="84"/>
          <w:szCs w:val="84"/>
        </w:rPr>
      </w:pPr>
    </w:p>
    <w:p w:rsidR="005B4D7C" w:rsidRDefault="005B4D7C">
      <w:pPr>
        <w:jc w:val="center"/>
        <w:rPr>
          <w:rFonts w:ascii="华文行楷" w:eastAsia="华文行楷" w:hAnsi="黑体" w:cs="Times New Roman"/>
          <w:color w:val="FF0000"/>
          <w:spacing w:val="16"/>
          <w:sz w:val="100"/>
          <w:szCs w:val="100"/>
        </w:rPr>
      </w:pPr>
      <w:r>
        <w:rPr>
          <w:rFonts w:ascii="华文行楷" w:eastAsia="华文行楷" w:hAnsi="黑体" w:cs="华文行楷" w:hint="eastAsia"/>
          <w:color w:val="FF0000"/>
          <w:spacing w:val="16"/>
          <w:sz w:val="100"/>
          <w:szCs w:val="100"/>
        </w:rPr>
        <w:t>河北传媒学院文件</w:t>
      </w:r>
    </w:p>
    <w:p w:rsidR="005B4D7C" w:rsidRDefault="005B4D7C">
      <w:pPr>
        <w:spacing w:line="500" w:lineRule="exact"/>
        <w:jc w:val="center"/>
        <w:rPr>
          <w:rFonts w:ascii="仿宋_GB2312" w:eastAsia="仿宋_GB2312" w:cs="Times New Roman"/>
          <w:i/>
          <w:iCs/>
          <w:sz w:val="32"/>
          <w:szCs w:val="32"/>
        </w:rPr>
      </w:pPr>
    </w:p>
    <w:p w:rsidR="005B4D7C" w:rsidRDefault="005B4D7C">
      <w:pPr>
        <w:spacing w:line="500" w:lineRule="exact"/>
        <w:jc w:val="center"/>
        <w:rPr>
          <w:rFonts w:ascii="仿宋_GB2312" w:eastAsia="仿宋_GB2312" w:cs="Times New Roman"/>
          <w:i/>
          <w:iCs/>
          <w:sz w:val="32"/>
          <w:szCs w:val="32"/>
        </w:rPr>
      </w:pPr>
    </w:p>
    <w:p w:rsidR="005B4D7C" w:rsidRDefault="005B4D7C">
      <w:pPr>
        <w:spacing w:line="500" w:lineRule="exact"/>
        <w:jc w:val="center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院教</w:t>
      </w:r>
      <w:r>
        <w:rPr>
          <w:rFonts w:cs="宋体" w:hint="eastAsia"/>
          <w:b/>
          <w:bCs/>
          <w:sz w:val="32"/>
          <w:szCs w:val="32"/>
        </w:rPr>
        <w:t>〔</w:t>
      </w:r>
      <w:r>
        <w:rPr>
          <w:sz w:val="32"/>
          <w:szCs w:val="32"/>
        </w:rPr>
        <w:t>2015</w:t>
      </w:r>
      <w:r>
        <w:rPr>
          <w:rFonts w:cs="宋体" w:hint="eastAsia"/>
          <w:b/>
          <w:bCs/>
          <w:sz w:val="32"/>
          <w:szCs w:val="32"/>
        </w:rPr>
        <w:t>〕</w:t>
      </w:r>
      <w:r>
        <w:rPr>
          <w:b/>
          <w:bCs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5B4D7C" w:rsidRDefault="005B4D7C">
      <w:pPr>
        <w:spacing w:line="500" w:lineRule="exact"/>
        <w:jc w:val="center"/>
        <w:rPr>
          <w:rFonts w:ascii="仿宋_GB2312" w:eastAsia="仿宋_GB2312" w:cs="Times New Roman"/>
          <w:i/>
          <w:iCs/>
          <w:sz w:val="32"/>
          <w:szCs w:val="32"/>
        </w:rPr>
      </w:pPr>
    </w:p>
    <w:p w:rsidR="005B4D7C" w:rsidRDefault="005B4D7C">
      <w:pPr>
        <w:tabs>
          <w:tab w:val="left" w:pos="885"/>
          <w:tab w:val="center" w:pos="4252"/>
        </w:tabs>
        <w:spacing w:line="400" w:lineRule="exact"/>
        <w:jc w:val="left"/>
        <w:rPr>
          <w:rFonts w:cs="Times New Roman"/>
          <w:color w:val="FF0000"/>
          <w:sz w:val="32"/>
          <w:szCs w:val="32"/>
        </w:rPr>
      </w:pPr>
      <w:r>
        <w:rPr>
          <w:noProof/>
        </w:rPr>
        <w:pict>
          <v:line id="直线 5" o:spid="_x0000_s1026" style="position:absolute;z-index:251656704" from="-2.2pt,5.05pt" to="409.55pt,5.95pt" o:preferrelative="t" strokecolor="red" strokeweight="1.5pt">
            <v:stroke miterlimit="2"/>
          </v:line>
        </w:pict>
      </w:r>
      <w:r>
        <w:rPr>
          <w:rFonts w:cs="Times New Roman"/>
          <w:color w:val="FF0000"/>
          <w:sz w:val="32"/>
          <w:szCs w:val="32"/>
        </w:rPr>
        <w:tab/>
      </w:r>
      <w:r>
        <w:rPr>
          <w:rFonts w:cs="Times New Roman"/>
          <w:color w:val="FF0000"/>
          <w:sz w:val="32"/>
          <w:szCs w:val="32"/>
        </w:rPr>
        <w:tab/>
      </w:r>
    </w:p>
    <w:p w:rsidR="005B4D7C" w:rsidRDefault="005B4D7C">
      <w:pPr>
        <w:tabs>
          <w:tab w:val="left" w:pos="885"/>
          <w:tab w:val="center" w:pos="4252"/>
        </w:tabs>
        <w:spacing w:line="400" w:lineRule="exact"/>
        <w:jc w:val="left"/>
        <w:rPr>
          <w:rFonts w:cs="Times New Roman"/>
          <w:color w:val="FF0000"/>
          <w:sz w:val="32"/>
          <w:szCs w:val="32"/>
        </w:rPr>
      </w:pPr>
    </w:p>
    <w:p w:rsidR="005B4D7C" w:rsidRDefault="005B4D7C" w:rsidP="00DA7B0B">
      <w:pPr>
        <w:spacing w:line="64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河北传媒学院</w:t>
      </w:r>
    </w:p>
    <w:p w:rsidR="005B4D7C" w:rsidRDefault="005B4D7C" w:rsidP="00DA7B0B">
      <w:pPr>
        <w:spacing w:line="64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本科课程优秀教案评选实施办法</w:t>
      </w:r>
    </w:p>
    <w:p w:rsidR="005B4D7C" w:rsidRDefault="005B4D7C" w:rsidP="00DA7B0B">
      <w:pPr>
        <w:spacing w:line="660" w:lineRule="exact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5B4D7C" w:rsidRDefault="005B4D7C" w:rsidP="00DA7B0B">
      <w:pPr>
        <w:widowControl/>
        <w:spacing w:line="560" w:lineRule="exact"/>
        <w:ind w:firstLine="561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教案是教师为顺利开展教学活动，根据教学大纲的要求，以课时或专题为单位，对教学内容、教学步骤、教学方法等进行具体安排和设计的一种实用性教学文书；是教师教学活动的重要依据，也是保障教学质量，提高课堂教学效果的基本保障。为全面提高课堂教学质量，提升教学水平，结合我校实际，特制定本办法。</w:t>
      </w:r>
    </w:p>
    <w:p w:rsidR="005B4D7C" w:rsidRDefault="005B4D7C" w:rsidP="00DA7B0B">
      <w:pPr>
        <w:spacing w:beforeLines="30" w:afterLines="30" w:line="560" w:lineRule="exact"/>
        <w:ind w:firstLineChars="196" w:firstLine="3168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一、评选对象及要求</w:t>
      </w:r>
    </w:p>
    <w:p w:rsidR="005B4D7C" w:rsidRDefault="005B4D7C" w:rsidP="00DA7B0B">
      <w:pPr>
        <w:widowControl/>
        <w:spacing w:line="560" w:lineRule="exact"/>
        <w:ind w:firstLine="56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承担我校本科教学任务的专兼职教师均可参评。参评教师须提交本科课程某一学期的完整教案，每位教师限报一本课程教案。</w:t>
      </w:r>
    </w:p>
    <w:p w:rsidR="005B4D7C" w:rsidRDefault="005B4D7C" w:rsidP="00DA7B0B">
      <w:pPr>
        <w:spacing w:beforeLines="30" w:afterLines="30" w:line="560" w:lineRule="exact"/>
        <w:ind w:firstLineChars="196" w:firstLine="3168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二、评选方法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sz w:val="32"/>
          <w:szCs w:val="32"/>
        </w:rPr>
        <w:t>优秀教案评选活动将作为我校常规教学工作，原则上每学年评选一次。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sz w:val="32"/>
          <w:szCs w:val="32"/>
        </w:rPr>
        <w:t>评选标准依据《河北传媒学院本科课程优秀教案评选标准》（附件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）所列指标体系。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教师填写《河北传媒学院本科课程优秀教案申报表》（附件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），由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教研室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组织推荐并报送所属学院（部门），各学院（部门）统一汇总填写《河北传媒学院本科课程优秀教案推荐汇总表》（附件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），报送学校教务处。各学院（部门）认真做好本单位优秀教案的初评工作，严格按程序择优推荐。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4.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优秀教案评选教师所交材料为：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）授课教案一份（电子稿、手写稿均可）；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）课程教学大纲一份；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授课进度计划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一份。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5.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优秀教案奖由教务处组织教学工作指导委员会成员评选，最终评选出一等奖、二等奖和三等奖。</w:t>
      </w:r>
    </w:p>
    <w:p w:rsidR="005B4D7C" w:rsidRDefault="005B4D7C" w:rsidP="00DA7B0B">
      <w:pPr>
        <w:spacing w:beforeLines="30" w:afterLines="30" w:line="560" w:lineRule="exact"/>
        <w:ind w:firstLineChars="196" w:firstLine="3168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三、表彰奖励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sz w:val="32"/>
          <w:szCs w:val="32"/>
        </w:rPr>
        <w:t>学校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对获奖者授予获奖证书，并按获奖等级颁发相应的奖金。一等奖每项奖励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1500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元，二等奖每项奖励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1000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元，三等奖每项奖励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500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元。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sz w:val="32"/>
          <w:szCs w:val="32"/>
        </w:rPr>
        <w:t>“优秀教案奖”评奖结果记入教师业务档案，作为教师职称评聘及培养的重要依据。</w:t>
      </w:r>
    </w:p>
    <w:p w:rsidR="005B4D7C" w:rsidRDefault="005B4D7C" w:rsidP="00DA7B0B">
      <w:pPr>
        <w:spacing w:beforeLines="30" w:afterLines="30" w:line="560" w:lineRule="exact"/>
        <w:ind w:firstLineChars="196" w:firstLine="3168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四、附则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sz w:val="32"/>
          <w:szCs w:val="32"/>
        </w:rPr>
        <w:t>本办法由教务处负责解释。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sz w:val="32"/>
          <w:szCs w:val="32"/>
        </w:rPr>
        <w:t>本办法自发布之日起实施。</w:t>
      </w:r>
    </w:p>
    <w:p w:rsidR="005B4D7C" w:rsidRDefault="005B4D7C" w:rsidP="00DA7B0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</w:p>
    <w:p w:rsidR="005B4D7C" w:rsidRDefault="005B4D7C" w:rsidP="00DA7B0B">
      <w:pPr>
        <w:widowControl/>
        <w:spacing w:line="560" w:lineRule="exact"/>
        <w:ind w:firstLine="56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附件：</w:t>
      </w:r>
      <w:r>
        <w:rPr>
          <w:rFonts w:ascii="仿宋_GB2312" w:eastAsia="仿宋_GB2312" w:hAnsi="宋体" w:cs="仿宋_GB2312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sz w:val="32"/>
          <w:szCs w:val="32"/>
        </w:rPr>
        <w:t>河北传媒学院本科课程优秀教案评选标准</w:t>
      </w:r>
    </w:p>
    <w:p w:rsidR="005B4D7C" w:rsidRDefault="005B4D7C" w:rsidP="00DA7B0B">
      <w:pPr>
        <w:widowControl/>
        <w:spacing w:line="560" w:lineRule="exact"/>
        <w:ind w:firstLine="56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 xml:space="preserve">      2.</w:t>
      </w:r>
      <w:r>
        <w:rPr>
          <w:rFonts w:ascii="仿宋_GB2312" w:eastAsia="仿宋_GB2312" w:hAnsi="宋体" w:cs="仿宋_GB2312" w:hint="eastAsia"/>
          <w:sz w:val="32"/>
          <w:szCs w:val="32"/>
        </w:rPr>
        <w:t>河北传媒学院本科课程优秀教案申报表</w:t>
      </w:r>
    </w:p>
    <w:p w:rsidR="005B4D7C" w:rsidRDefault="005B4D7C" w:rsidP="00DA7B0B">
      <w:pPr>
        <w:widowControl/>
        <w:spacing w:line="560" w:lineRule="exact"/>
        <w:ind w:firstLineChars="500" w:firstLine="3168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sz w:val="32"/>
          <w:szCs w:val="32"/>
        </w:rPr>
        <w:t>河北传媒学院本科课程优秀教案推荐汇总表</w:t>
      </w:r>
    </w:p>
    <w:p w:rsidR="005B4D7C" w:rsidRDefault="005B4D7C" w:rsidP="00DA7B0B">
      <w:pPr>
        <w:widowControl/>
        <w:spacing w:before="150" w:line="600" w:lineRule="exact"/>
        <w:jc w:val="left"/>
        <w:outlineLvl w:val="0"/>
        <w:rPr>
          <w:rFonts w:ascii="仿宋_GB2312" w:eastAsia="仿宋_GB2312" w:hAnsi="仿宋_GB2312" w:cs="Times New Roman"/>
          <w:kern w:val="36"/>
          <w:sz w:val="30"/>
          <w:szCs w:val="30"/>
        </w:rPr>
      </w:pPr>
    </w:p>
    <w:p w:rsidR="005B4D7C" w:rsidRDefault="005B4D7C" w:rsidP="00DA7B0B">
      <w:pPr>
        <w:widowControl/>
        <w:spacing w:before="150" w:line="600" w:lineRule="exact"/>
        <w:ind w:firstLineChars="200" w:firstLine="31680"/>
        <w:jc w:val="left"/>
        <w:outlineLvl w:val="0"/>
        <w:rPr>
          <w:rFonts w:ascii="仿宋_GB2312" w:eastAsia="仿宋_GB2312" w:hAnsi="仿宋_GB2312" w:cs="Times New Roman"/>
          <w:kern w:val="36"/>
          <w:sz w:val="32"/>
          <w:szCs w:val="32"/>
        </w:rPr>
      </w:pPr>
      <w:r>
        <w:rPr>
          <w:rFonts w:ascii="仿宋_GB2312" w:eastAsia="仿宋_GB2312" w:hAnsi="仿宋_GB2312" w:cs="仿宋_GB2312"/>
          <w:kern w:val="36"/>
          <w:sz w:val="30"/>
          <w:szCs w:val="30"/>
        </w:rPr>
        <w:t xml:space="preserve">                                       </w:t>
      </w:r>
      <w:r>
        <w:rPr>
          <w:rFonts w:ascii="仿宋_GB2312" w:eastAsia="仿宋_GB2312" w:hAnsi="仿宋_GB2312" w:cs="仿宋_GB2312" w:hint="eastAsia"/>
          <w:kern w:val="36"/>
          <w:sz w:val="32"/>
          <w:szCs w:val="32"/>
        </w:rPr>
        <w:t>教务处</w:t>
      </w:r>
    </w:p>
    <w:p w:rsidR="005B4D7C" w:rsidRDefault="005B4D7C" w:rsidP="00DA7B0B">
      <w:pPr>
        <w:widowControl/>
        <w:spacing w:before="150" w:line="600" w:lineRule="exact"/>
        <w:ind w:firstLineChars="200" w:firstLine="31680"/>
        <w:jc w:val="left"/>
        <w:outlineLvl w:val="0"/>
        <w:rPr>
          <w:rFonts w:ascii="仿宋_GB2312" w:eastAsia="仿宋_GB2312" w:cs="Times New Roman"/>
          <w:color w:val="000000"/>
          <w:spacing w:val="-10"/>
          <w:sz w:val="32"/>
          <w:szCs w:val="32"/>
        </w:rPr>
      </w:pPr>
      <w:r>
        <w:rPr>
          <w:rFonts w:ascii="仿宋_GB2312" w:eastAsia="仿宋_GB2312" w:hAnsi="仿宋_GB2312" w:cs="仿宋_GB2312"/>
          <w:kern w:val="36"/>
          <w:sz w:val="32"/>
          <w:szCs w:val="32"/>
        </w:rPr>
        <w:t xml:space="preserve">                          </w:t>
      </w:r>
      <w:r>
        <w:rPr>
          <w:rFonts w:ascii="仿宋_GB2312" w:eastAsia="仿宋_GB2312" w:cs="仿宋_GB2312"/>
          <w:color w:val="000000"/>
          <w:spacing w:val="-10"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color w:val="000000"/>
          <w:spacing w:val="-10"/>
          <w:sz w:val="32"/>
          <w:szCs w:val="32"/>
        </w:rPr>
        <w:t>二〇一五年五月二十九日</w:t>
      </w: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rPr>
          <w:rFonts w:cs="Times New Roman"/>
        </w:rPr>
      </w:pPr>
    </w:p>
    <w:p w:rsidR="005B4D7C" w:rsidRDefault="005B4D7C" w:rsidP="00DA7B0B">
      <w:pPr>
        <w:pStyle w:val="Salutation"/>
        <w:spacing w:line="520" w:lineRule="exact"/>
      </w:pPr>
      <w:r>
        <w:rPr>
          <w:noProof/>
        </w:rPr>
        <w:pict>
          <v:line id="_x0000_s1027" style="position:absolute;left:0;text-align:left;z-index:251658752" from="-3pt,26.95pt" to="440.85pt,26.95pt"/>
        </w:pict>
      </w:r>
      <w:r>
        <w:t xml:space="preserve">                 </w:t>
      </w:r>
    </w:p>
    <w:p w:rsidR="005B4D7C" w:rsidRDefault="005B4D7C" w:rsidP="00DA7B0B">
      <w:pPr>
        <w:pStyle w:val="Salutation"/>
        <w:spacing w:line="52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noProof/>
        </w:rPr>
        <w:pict>
          <v:line id="Line 3" o:spid="_x0000_s1028" style="position:absolute;left:0;text-align:left;z-index:251657728" from="-3pt,26.95pt" to="440.85pt,26.95pt"/>
        </w:pict>
      </w:r>
      <w:r>
        <w:rPr>
          <w:rFonts w:cs="宋体" w:hint="eastAsia"/>
        </w:rPr>
        <w:t>河北传媒学院院长办公室</w:t>
      </w:r>
      <w:r>
        <w:t xml:space="preserve">                   2015</w:t>
      </w:r>
      <w:r>
        <w:rPr>
          <w:rFonts w:cs="宋体" w:hint="eastAsia"/>
        </w:rPr>
        <w:t>年</w:t>
      </w:r>
      <w:r>
        <w:t>5</w:t>
      </w:r>
      <w:r>
        <w:rPr>
          <w:rFonts w:cs="宋体" w:hint="eastAsia"/>
        </w:rPr>
        <w:t>月</w:t>
      </w:r>
      <w:r>
        <w:t>29</w:t>
      </w:r>
      <w:r>
        <w:rPr>
          <w:rFonts w:cs="宋体" w:hint="eastAsia"/>
        </w:rPr>
        <w:t>日印发</w:t>
      </w:r>
    </w:p>
    <w:sectPr w:rsidR="005B4D7C" w:rsidSect="004C66F4">
      <w:pgSz w:w="11906" w:h="16838"/>
      <w:pgMar w:top="2098" w:right="1474" w:bottom="1984" w:left="1587" w:header="851" w:footer="992" w:gutter="0"/>
      <w:cols w:space="720"/>
      <w:docGrid w:type="line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汉仪旗黑-55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仿宋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08A"/>
    <w:rsid w:val="00005B5D"/>
    <w:rsid w:val="0005167B"/>
    <w:rsid w:val="0010440C"/>
    <w:rsid w:val="001468BB"/>
    <w:rsid w:val="00172EC3"/>
    <w:rsid w:val="001838B8"/>
    <w:rsid w:val="001E613C"/>
    <w:rsid w:val="00232686"/>
    <w:rsid w:val="002C62A8"/>
    <w:rsid w:val="00301EDA"/>
    <w:rsid w:val="003067A1"/>
    <w:rsid w:val="00324EFD"/>
    <w:rsid w:val="00372E4E"/>
    <w:rsid w:val="003B136E"/>
    <w:rsid w:val="003B446A"/>
    <w:rsid w:val="00426C43"/>
    <w:rsid w:val="00437D63"/>
    <w:rsid w:val="00475B87"/>
    <w:rsid w:val="004861AD"/>
    <w:rsid w:val="004C66F4"/>
    <w:rsid w:val="004E1030"/>
    <w:rsid w:val="00544098"/>
    <w:rsid w:val="005B4D7C"/>
    <w:rsid w:val="005D4FA9"/>
    <w:rsid w:val="005E2947"/>
    <w:rsid w:val="0067394A"/>
    <w:rsid w:val="006A265E"/>
    <w:rsid w:val="006F747A"/>
    <w:rsid w:val="007677B7"/>
    <w:rsid w:val="007E11FC"/>
    <w:rsid w:val="007E3EB4"/>
    <w:rsid w:val="008059C6"/>
    <w:rsid w:val="0086084D"/>
    <w:rsid w:val="00891A72"/>
    <w:rsid w:val="008C7B81"/>
    <w:rsid w:val="008E008A"/>
    <w:rsid w:val="0091656D"/>
    <w:rsid w:val="00971CD1"/>
    <w:rsid w:val="009E6F71"/>
    <w:rsid w:val="00A1091E"/>
    <w:rsid w:val="00A835FC"/>
    <w:rsid w:val="00A95820"/>
    <w:rsid w:val="00AB3FC8"/>
    <w:rsid w:val="00AE1DA8"/>
    <w:rsid w:val="00BC65BB"/>
    <w:rsid w:val="00BD2DEA"/>
    <w:rsid w:val="00C1238B"/>
    <w:rsid w:val="00CF70DA"/>
    <w:rsid w:val="00D82205"/>
    <w:rsid w:val="00D96CAC"/>
    <w:rsid w:val="00DA7B0B"/>
    <w:rsid w:val="00DC61F6"/>
    <w:rsid w:val="00DF35E5"/>
    <w:rsid w:val="00E0325B"/>
    <w:rsid w:val="00E45738"/>
    <w:rsid w:val="00EF6A21"/>
    <w:rsid w:val="00F21BBE"/>
    <w:rsid w:val="00FB2202"/>
    <w:rsid w:val="38C24B0C"/>
    <w:rsid w:val="4D75302A"/>
    <w:rsid w:val="56AD48E8"/>
    <w:rsid w:val="65D71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6F4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C66F4"/>
    <w:rPr>
      <w:rFonts w:ascii="Times New Roman" w:hAnsi="Times New Roman" w:cs="Times New Roman"/>
      <w:sz w:val="28"/>
      <w:szCs w:val="28"/>
    </w:rPr>
  </w:style>
  <w:style w:type="character" w:customStyle="1" w:styleId="SalutationChar">
    <w:name w:val="Salutation Char"/>
    <w:basedOn w:val="DefaultParagraphFont"/>
    <w:link w:val="Salutation"/>
    <w:uiPriority w:val="99"/>
    <w:locked/>
    <w:rsid w:val="004C66F4"/>
    <w:rPr>
      <w:rFonts w:ascii="Times New Roman" w:eastAsia="宋体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4C66F4"/>
    <w:pPr>
      <w:ind w:leftChars="2500" w:left="100"/>
    </w:pPr>
    <w:rPr>
      <w:rFonts w:ascii="Times New Roman" w:hAnsi="Times New Roman" w:cs="Times New Roman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C66F4"/>
    <w:rPr>
      <w:rFonts w:ascii="Times New Roman" w:eastAsia="宋体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C66F4"/>
    <w:pPr>
      <w:spacing w:line="460" w:lineRule="exact"/>
      <w:ind w:firstLine="570"/>
    </w:pPr>
    <w:rPr>
      <w:rFonts w:ascii="仿宋_GB2312" w:eastAsia="仿宋_GB2312" w:hAnsi="宋体" w:cs="仿宋_GB2312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C66F4"/>
    <w:rPr>
      <w:rFonts w:ascii="仿宋_GB2312" w:eastAsia="仿宋_GB2312" w:hAnsi="宋体" w:cs="仿宋_GB2312"/>
      <w:sz w:val="24"/>
      <w:szCs w:val="24"/>
    </w:rPr>
  </w:style>
  <w:style w:type="paragraph" w:styleId="Footer">
    <w:name w:val="footer"/>
    <w:basedOn w:val="Normal"/>
    <w:link w:val="FooterChar"/>
    <w:uiPriority w:val="99"/>
    <w:rsid w:val="004C6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167B"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4C6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167B"/>
    <w:rPr>
      <w:rFonts w:ascii="Calibri" w:hAnsi="Calibri"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4C66F4"/>
  </w:style>
  <w:style w:type="character" w:styleId="Hyperlink">
    <w:name w:val="Hyperlink"/>
    <w:basedOn w:val="DefaultParagraphFont"/>
    <w:uiPriority w:val="99"/>
    <w:rsid w:val="004C66F4"/>
    <w:rPr>
      <w:color w:val="0000FF"/>
      <w:u w:val="single"/>
    </w:rPr>
  </w:style>
  <w:style w:type="paragraph" w:customStyle="1" w:styleId="ListParagraph1">
    <w:name w:val="List Paragraph1"/>
    <w:basedOn w:val="Normal"/>
    <w:uiPriority w:val="99"/>
    <w:rsid w:val="004C66F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144</Words>
  <Characters>822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河北传媒学院文件</dc:title>
  <dc:subject/>
  <dc:creator>Administrator</dc:creator>
  <cp:keywords/>
  <dc:description/>
  <cp:lastModifiedBy>微软用户</cp:lastModifiedBy>
  <cp:revision>5</cp:revision>
  <cp:lastPrinted>2015-05-12T02:21:00Z</cp:lastPrinted>
  <dcterms:created xsi:type="dcterms:W3CDTF">2013-11-27T07:56:00Z</dcterms:created>
  <dcterms:modified xsi:type="dcterms:W3CDTF">2015-05-29T02:01:00Z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